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83F" w:rsidRPr="000D3141" w:rsidRDefault="0097783F" w:rsidP="0097783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7783F" w:rsidRDefault="0097783F" w:rsidP="0097783F">
      <w:pPr>
        <w:ind w:left="720"/>
        <w:jc w:val="center"/>
        <w:rPr>
          <w:b/>
          <w:szCs w:val="24"/>
        </w:rPr>
      </w:pPr>
    </w:p>
    <w:p w:rsidR="0097783F" w:rsidRDefault="0097783F" w:rsidP="0097783F">
      <w:pPr>
        <w:ind w:left="720"/>
        <w:jc w:val="center"/>
        <w:rPr>
          <w:b/>
          <w:szCs w:val="24"/>
        </w:rPr>
      </w:pPr>
    </w:p>
    <w:p w:rsidR="0097783F" w:rsidRPr="008C222B" w:rsidRDefault="0097783F" w:rsidP="0097783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24</w:t>
      </w:r>
    </w:p>
    <w:p w:rsidR="0097783F" w:rsidRDefault="0097783F" w:rsidP="0097783F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24</w:t>
      </w:r>
      <w:r>
        <w:rPr>
          <w:szCs w:val="24"/>
        </w:rPr>
        <w:t>.06.2025 г.</w:t>
      </w: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 xml:space="preserve">На заседанието присъстваха: </w:t>
      </w:r>
      <w:r w:rsidRPr="008745B7">
        <w:rPr>
          <w:bCs/>
          <w:spacing w:val="-4"/>
          <w:szCs w:val="24"/>
        </w:rPr>
        <w:t>Димитър Главчев, председател на Сметната палата, Силвия</w:t>
      </w:r>
      <w:r>
        <w:rPr>
          <w:bCs/>
          <w:spacing w:val="-4"/>
          <w:szCs w:val="24"/>
        </w:rPr>
        <w:t xml:space="preserve"> Къдрева, заместник-председател</w:t>
      </w:r>
      <w:r w:rsidRPr="008745B7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 и </w:t>
      </w:r>
      <w:r w:rsidRPr="008745B7">
        <w:rPr>
          <w:bCs/>
          <w:szCs w:val="24"/>
        </w:rPr>
        <w:t>Даниела Въткова-Милушева</w:t>
      </w:r>
      <w:r>
        <w:rPr>
          <w:bCs/>
          <w:spacing w:val="-4"/>
          <w:szCs w:val="24"/>
        </w:rPr>
        <w:t>, член на Сметната палата.</w:t>
      </w: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В дистанционна видеоконферентна връзка участва: проф. Георги Иванов</w:t>
      </w:r>
      <w:r>
        <w:rPr>
          <w:bCs/>
          <w:spacing w:val="-4"/>
          <w:szCs w:val="24"/>
        </w:rPr>
        <w:t>, член</w:t>
      </w:r>
      <w:r w:rsidRPr="002C2A7F">
        <w:rPr>
          <w:bCs/>
          <w:spacing w:val="-4"/>
          <w:szCs w:val="24"/>
        </w:rPr>
        <w:t xml:space="preserve"> на Сметната палата.</w:t>
      </w: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Отсъства:</w:t>
      </w:r>
      <w:r w:rsidRPr="00CD71FB">
        <w:rPr>
          <w:bCs/>
          <w:szCs w:val="24"/>
        </w:rPr>
        <w:t xml:space="preserve"> </w:t>
      </w:r>
      <w:r w:rsidRPr="008745B7">
        <w:rPr>
          <w:bCs/>
          <w:spacing w:val="-4"/>
          <w:szCs w:val="24"/>
        </w:rPr>
        <w:t>Маргарита Николова</w:t>
      </w:r>
      <w:r>
        <w:rPr>
          <w:bCs/>
          <w:szCs w:val="24"/>
        </w:rPr>
        <w:t>, в годишен отпуск.</w:t>
      </w:r>
    </w:p>
    <w:p w:rsidR="0097783F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97783F" w:rsidRPr="00176553" w:rsidRDefault="0097783F" w:rsidP="0097783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7783F" w:rsidRPr="00980543" w:rsidTr="00EF07DC">
        <w:trPr>
          <w:trHeight w:val="719"/>
        </w:trPr>
        <w:tc>
          <w:tcPr>
            <w:tcW w:w="5353" w:type="dxa"/>
            <w:vAlign w:val="center"/>
          </w:tcPr>
          <w:p w:rsidR="0097783F" w:rsidRPr="00980543" w:rsidRDefault="0097783F" w:rsidP="00EF07D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7783F" w:rsidRPr="00980543" w:rsidRDefault="0097783F" w:rsidP="00EF07D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EF07D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 xml:space="preserve"> Одитен доклад № 0400217224 за извършен финансов одит на консолидирания годишен финансов отчет на община Поморие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EF07D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Одитен доклад № 0400302225 за извършен финансов одит на консолидирания годишен финансов отчет на община Мадан за 2024 г., съдържащ немодифицирано мнение.</w:t>
            </w:r>
          </w:p>
          <w:p w:rsidR="0097783F" w:rsidRDefault="0097783F" w:rsidP="00EF07D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EF07D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EF07D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EF07D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EF07D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EF07D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Pr="00346575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EF07D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 xml:space="preserve"> Одитен доклад № 0400304125 за извършен финансов одит на консолидирания годишен </w:t>
            </w:r>
            <w:r w:rsidRPr="0097783F">
              <w:rPr>
                <w:bCs/>
                <w:spacing w:val="-4"/>
                <w:szCs w:val="24"/>
              </w:rPr>
              <w:lastRenderedPageBreak/>
              <w:t>финансов отчет на община Кирково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Одитен доклад № 0100116224 за извършен финансов одит на консолидирания годишен финансов отчет на Министерството на енергетиката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AA6FC0" w:rsidRDefault="0097783F" w:rsidP="0097783F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pacing w:val="-4"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  <w:p w:rsidR="0097783F" w:rsidRPr="0081558A" w:rsidRDefault="0097783F" w:rsidP="00EF07DC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Одитен доклад № 0100116324 за извършен финансов одит на консолидирания годишен финансов отчет на Министерството на иновациите и растежа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Одитен доклад № 0100315324 за извършен финансов одит на консолидирания годишен финансов отчет на община Русе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 xml:space="preserve">Одитен доклад № 0100314324 за извършен финансов одит на консолидирания годишен </w:t>
            </w:r>
            <w:r w:rsidRPr="0097783F">
              <w:rPr>
                <w:bCs/>
                <w:spacing w:val="-4"/>
                <w:szCs w:val="24"/>
              </w:rPr>
              <w:lastRenderedPageBreak/>
              <w:t>финансов отчет на община Балчик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Одитен доклад № 0100314424 за извършен финансов одит на консолидирания годишен финансов отчет на община Аксаково за 2024 г., съдържащ немодифицирано мнение.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Д</w:t>
            </w:r>
            <w:r w:rsidRPr="0097783F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по Одитен доклад № 0500101920 за извършен одит за съответствие при управлението на публичните средства и дейности на Окръжен съд Сливен, Окръжен съд Смолян, Окръжен съд Стара Загора и Софийски окръжен съд, за периода от 01.01.2018 г. до 31.12.2019 г.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</w:t>
            </w:r>
            <w:bookmarkStart w:id="8" w:name="_GoBack"/>
            <w:bookmarkEnd w:id="8"/>
            <w:r>
              <w:rPr>
                <w:bCs/>
                <w:szCs w:val="24"/>
              </w:rPr>
              <w:t>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Д</w:t>
            </w:r>
            <w:r w:rsidRPr="0097783F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по Одитен доклад № 0500201420 за извършен одит за съответствие при управлението на публичните средства и дейности на община Сливница, за периода  от 01.01.2018 г. до 31.12.2019 г.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97783F" w:rsidTr="00EF07DC">
        <w:tc>
          <w:tcPr>
            <w:tcW w:w="5353" w:type="dxa"/>
            <w:vAlign w:val="center"/>
          </w:tcPr>
          <w:p w:rsidR="0097783F" w:rsidRDefault="0097783F" w:rsidP="0097783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7783F" w:rsidRPr="0097783F" w:rsidRDefault="0097783F" w:rsidP="0097783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7783F">
              <w:rPr>
                <w:bCs/>
                <w:spacing w:val="-4"/>
                <w:szCs w:val="24"/>
              </w:rPr>
              <w:t>Д</w:t>
            </w:r>
            <w:r w:rsidRPr="0097783F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по Одитен доклад № 0500200921 за извършен одит за съответствие при управлението на публичните средства и дейности на Столична община – Район „Илинден”,  за периода  от 01.01.2019 г. до 31.12.2020 г.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7783F" w:rsidRDefault="0097783F" w:rsidP="0097783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7783F" w:rsidRDefault="0097783F" w:rsidP="0097783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7783F" w:rsidRPr="006042AE" w:rsidRDefault="0097783F" w:rsidP="0097783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7783F" w:rsidRPr="0081558A" w:rsidRDefault="0097783F" w:rsidP="0097783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7783F" w:rsidRDefault="0097783F" w:rsidP="00EF07DC">
            <w:pPr>
              <w:tabs>
                <w:tab w:val="num" w:pos="0"/>
              </w:tabs>
              <w:spacing w:after="0" w:line="240" w:lineRule="auto"/>
              <w:rPr>
                <w:bCs/>
                <w:spacing w:val="-2"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97783F" w:rsidRDefault="0097783F"/>
    <w:p w:rsidR="0097783F" w:rsidRDefault="0097783F" w:rsidP="0097783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7783F" w:rsidRDefault="0097783F" w:rsidP="0097783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7783F" w:rsidRDefault="0097783F"/>
    <w:sectPr w:rsidR="0097783F" w:rsidSect="0097783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1EE" w:rsidRDefault="005911EE" w:rsidP="0097783F">
      <w:pPr>
        <w:spacing w:after="0" w:line="240" w:lineRule="auto"/>
      </w:pPr>
      <w:r>
        <w:separator/>
      </w:r>
    </w:p>
  </w:endnote>
  <w:endnote w:type="continuationSeparator" w:id="0">
    <w:p w:rsidR="005911EE" w:rsidRDefault="005911EE" w:rsidP="00977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9727697"/>
      <w:docPartObj>
        <w:docPartGallery w:val="Page Numbers (Bottom of Page)"/>
        <w:docPartUnique/>
      </w:docPartObj>
    </w:sdtPr>
    <w:sdtContent>
      <w:p w:rsidR="0097783F" w:rsidRDefault="009778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7783F" w:rsidRDefault="00977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1EE" w:rsidRDefault="005911EE" w:rsidP="0097783F">
      <w:pPr>
        <w:spacing w:after="0" w:line="240" w:lineRule="auto"/>
      </w:pPr>
      <w:r>
        <w:separator/>
      </w:r>
    </w:p>
  </w:footnote>
  <w:footnote w:type="continuationSeparator" w:id="0">
    <w:p w:rsidR="005911EE" w:rsidRDefault="005911EE" w:rsidP="00977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83F"/>
    <w:rsid w:val="005911EE"/>
    <w:rsid w:val="0097783F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2EBF"/>
  <w15:chartTrackingRefBased/>
  <w15:docId w15:val="{A3519CCF-77ED-4FD7-92D6-1D82BBB2A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83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8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83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778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83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2025-06-24T11:36:00Z</dcterms:created>
  <dcterms:modified xsi:type="dcterms:W3CDTF">2025-06-24T11:45:00Z</dcterms:modified>
</cp:coreProperties>
</file>